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7C69">
      <w:r>
        <w:t>Платные образовательные услуги.</w:t>
      </w:r>
    </w:p>
    <w:p w:rsidR="00777C69" w:rsidRDefault="00777C69"/>
    <w:p w:rsidR="00777C69" w:rsidRDefault="00777C69">
      <w:r>
        <w:t>Обучение по программам профессиональной подготовки водителей ТС категорий "А", "В" проводятся на платной основе в соответствии с действующим прейскурантом ООО "ФОРА" на день заключения Договора об образовании.</w:t>
      </w:r>
    </w:p>
    <w:sectPr w:rsidR="00777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77C69"/>
    <w:rsid w:val="0077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diakov.net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2025-01-13T12:19:00Z</dcterms:created>
  <dcterms:modified xsi:type="dcterms:W3CDTF">2025-01-13T12:22:00Z</dcterms:modified>
</cp:coreProperties>
</file>